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55" w:rsidRDefault="000C1155" w:rsidP="00163EC0">
      <w:pPr>
        <w:tabs>
          <w:tab w:val="left" w:pos="180"/>
        </w:tabs>
        <w:rPr>
          <w:rFonts w:ascii="Calibri" w:hAnsi="Calibri"/>
          <w:sz w:val="20"/>
        </w:rPr>
      </w:pPr>
      <w:bookmarkStart w:id="0" w:name="_GoBack"/>
      <w:bookmarkEnd w:id="0"/>
      <w:r>
        <w:rPr>
          <w:rFonts w:ascii="Trebuchet MS" w:hAnsi="Trebuchet MS"/>
          <w:color w:val="003300"/>
          <w:sz w:val="32"/>
          <w:szCs w:val="32"/>
          <w:u w:val="single"/>
        </w:rPr>
        <w:softHyphen/>
      </w:r>
      <w:r>
        <w:rPr>
          <w:rFonts w:ascii="Trebuchet MS" w:hAnsi="Trebuchet MS"/>
          <w:color w:val="003300"/>
          <w:sz w:val="32"/>
          <w:szCs w:val="32"/>
          <w:u w:val="single"/>
        </w:rPr>
        <w:softHyphen/>
      </w:r>
      <w:r w:rsidRPr="00BC4425">
        <w:rPr>
          <w:rFonts w:ascii="Trebuchet MS" w:hAnsi="Trebuchet MS"/>
          <w:noProof/>
          <w:color w:val="003300"/>
          <w:sz w:val="32"/>
          <w:szCs w:val="32"/>
          <w:u w:val="single"/>
        </w:rPr>
        <w:drawing>
          <wp:inline distT="0" distB="0" distL="0" distR="0" wp14:anchorId="0FF25F14" wp14:editId="603637B0">
            <wp:extent cx="1689908" cy="674242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C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45" cy="67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</w:p>
    <w:p w:rsidR="000C1155" w:rsidRPr="00FC0F8A" w:rsidRDefault="00355689" w:rsidP="000C1155">
      <w:pPr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September 21</w:t>
      </w:r>
      <w:r w:rsidR="000C1155">
        <w:rPr>
          <w:rFonts w:ascii="Calibri" w:hAnsi="Calibri"/>
          <w:sz w:val="20"/>
        </w:rPr>
        <w:t xml:space="preserve">, 2016 </w:t>
      </w:r>
      <w:r w:rsidR="000C1155" w:rsidRPr="00CD3A96">
        <w:rPr>
          <w:sz w:val="20"/>
          <w:szCs w:val="20"/>
        </w:rPr>
        <w:t>•</w:t>
      </w:r>
      <w:r w:rsidR="000C115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San Juan</w:t>
      </w:r>
      <w:r w:rsidR="003C553D">
        <w:rPr>
          <w:rFonts w:ascii="Calibri" w:hAnsi="Calibri"/>
          <w:sz w:val="20"/>
        </w:rPr>
        <w:t xml:space="preserve"> Island</w:t>
      </w:r>
    </w:p>
    <w:p w:rsidR="00163EC0" w:rsidRDefault="000C1155" w:rsidP="000C1155">
      <w:pPr>
        <w:rPr>
          <w:rFonts w:ascii="Calibri" w:hAnsi="Calibri"/>
          <w:b/>
        </w:rPr>
      </w:pPr>
      <w:r>
        <w:rPr>
          <w:rFonts w:ascii="Calibri" w:hAnsi="Calibri"/>
          <w:b/>
          <w:color w:val="943634"/>
        </w:rPr>
        <w:t>DRAFT</w:t>
      </w:r>
      <w:r w:rsidRPr="00942F0D">
        <w:rPr>
          <w:rFonts w:ascii="Calibri" w:hAnsi="Calibri"/>
          <w:b/>
        </w:rPr>
        <w:t xml:space="preserve"> MEETING MINUTES</w:t>
      </w:r>
    </w:p>
    <w:p w:rsidR="000C1155" w:rsidRPr="00163EC0" w:rsidRDefault="000C1155" w:rsidP="000C1155">
      <w:pPr>
        <w:rPr>
          <w:rFonts w:ascii="Calibri" w:hAnsi="Calibri"/>
          <w:b/>
        </w:rPr>
      </w:pPr>
      <w:r w:rsidRPr="00942F0D">
        <w:rPr>
          <w:b/>
        </w:rPr>
        <w:t>Attending:</w:t>
      </w:r>
      <w:r w:rsidRPr="00942F0D">
        <w:t xml:space="preserve">  </w:t>
      </w:r>
    </w:p>
    <w:p w:rsidR="000C1155" w:rsidRPr="00BC4425" w:rsidRDefault="000C1155" w:rsidP="000C1155">
      <w:pPr>
        <w:rPr>
          <w:sz w:val="20"/>
          <w:szCs w:val="20"/>
        </w:rPr>
      </w:pPr>
      <w:r>
        <w:rPr>
          <w:sz w:val="20"/>
          <w:szCs w:val="20"/>
        </w:rPr>
        <w:t xml:space="preserve">Members present:  </w:t>
      </w:r>
      <w:r w:rsidR="00355689" w:rsidRPr="00355689">
        <w:rPr>
          <w:sz w:val="20"/>
          <w:szCs w:val="20"/>
        </w:rPr>
        <w:t>Marilyn Gresseth, Gretchen Staehlin, Lance Evans</w:t>
      </w:r>
      <w:r w:rsidR="00355689">
        <w:rPr>
          <w:sz w:val="20"/>
          <w:szCs w:val="20"/>
        </w:rPr>
        <w:t xml:space="preserve">, </w:t>
      </w:r>
      <w:r w:rsidR="003C553D">
        <w:rPr>
          <w:sz w:val="20"/>
          <w:szCs w:val="20"/>
        </w:rPr>
        <w:t>John Evans, Mike Sanders, Steve Hushebeck, Charlie Bodenstab, Bill Appel</w:t>
      </w:r>
      <w:r w:rsidR="002F7A87">
        <w:rPr>
          <w:sz w:val="20"/>
          <w:szCs w:val="20"/>
        </w:rPr>
        <w:t xml:space="preserve"> </w:t>
      </w:r>
      <w:r w:rsidR="006E4D20" w:rsidRPr="00CD3A96">
        <w:rPr>
          <w:sz w:val="20"/>
          <w:szCs w:val="20"/>
        </w:rPr>
        <w:t>•</w:t>
      </w:r>
      <w:r w:rsidR="006E4D20">
        <w:rPr>
          <w:sz w:val="20"/>
          <w:szCs w:val="20"/>
        </w:rPr>
        <w:t xml:space="preserve"> Excused:  </w:t>
      </w:r>
      <w:r w:rsidR="00355689">
        <w:rPr>
          <w:sz w:val="20"/>
          <w:szCs w:val="20"/>
        </w:rPr>
        <w:t>Mark Madsen, Mike Sanders, Steve Hushebeck</w:t>
      </w:r>
      <w:r w:rsidR="003C553D">
        <w:rPr>
          <w:sz w:val="20"/>
          <w:szCs w:val="20"/>
        </w:rPr>
        <w:t xml:space="preserve"> </w:t>
      </w:r>
      <w:r w:rsidRPr="00CD3A96">
        <w:rPr>
          <w:sz w:val="20"/>
          <w:szCs w:val="20"/>
        </w:rPr>
        <w:t>•</w:t>
      </w:r>
      <w:r>
        <w:rPr>
          <w:sz w:val="20"/>
          <w:szCs w:val="20"/>
        </w:rPr>
        <w:t xml:space="preserve"> Guest</w:t>
      </w:r>
      <w:r w:rsidR="003C553D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3C553D">
        <w:rPr>
          <w:sz w:val="20"/>
          <w:szCs w:val="20"/>
        </w:rPr>
        <w:t>)</w:t>
      </w:r>
      <w:r>
        <w:rPr>
          <w:sz w:val="20"/>
          <w:szCs w:val="20"/>
        </w:rPr>
        <w:t xml:space="preserve">: </w:t>
      </w:r>
      <w:r w:rsidR="003C553D">
        <w:rPr>
          <w:sz w:val="20"/>
          <w:szCs w:val="20"/>
        </w:rPr>
        <w:t>Rick Hughes</w:t>
      </w:r>
      <w:r w:rsidR="00355689">
        <w:rPr>
          <w:sz w:val="20"/>
          <w:szCs w:val="20"/>
        </w:rPr>
        <w:t>, Anji Ringzin</w:t>
      </w:r>
      <w:r w:rsidR="002F7A87">
        <w:rPr>
          <w:sz w:val="20"/>
          <w:szCs w:val="20"/>
        </w:rPr>
        <w:t xml:space="preserve"> </w:t>
      </w:r>
      <w:r w:rsidRPr="00CD3A96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CD3A96">
        <w:rPr>
          <w:sz w:val="20"/>
          <w:szCs w:val="20"/>
        </w:rPr>
        <w:t>Recorder:</w:t>
      </w:r>
      <w:r>
        <w:rPr>
          <w:sz w:val="20"/>
          <w:szCs w:val="20"/>
        </w:rPr>
        <w:t xml:space="preserve">  Victoria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9"/>
        <w:gridCol w:w="6267"/>
        <w:gridCol w:w="2174"/>
      </w:tblGrid>
      <w:tr w:rsidR="000C1155" w:rsidRPr="00417A0C" w:rsidTr="00163EC0">
        <w:tc>
          <w:tcPr>
            <w:tcW w:w="745" w:type="pct"/>
            <w:shd w:val="clear" w:color="auto" w:fill="000000"/>
          </w:tcPr>
          <w:p w:rsidR="000C1155" w:rsidRPr="00942F0D" w:rsidRDefault="000C1155" w:rsidP="00D11D64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942F0D">
              <w:rPr>
                <w:rFonts w:ascii="Calibri" w:hAnsi="Calibri"/>
                <w:b/>
                <w:color w:val="FFFFFF"/>
              </w:rPr>
              <w:t>Topic</w:t>
            </w:r>
          </w:p>
        </w:tc>
        <w:tc>
          <w:tcPr>
            <w:tcW w:w="3144" w:type="pct"/>
            <w:shd w:val="clear" w:color="auto" w:fill="000000"/>
          </w:tcPr>
          <w:p w:rsidR="000C1155" w:rsidRPr="00942F0D" w:rsidRDefault="000C1155" w:rsidP="00D11D64">
            <w:pPr>
              <w:jc w:val="center"/>
              <w:rPr>
                <w:rFonts w:ascii="Calibri" w:hAnsi="Calibri"/>
                <w:b/>
              </w:rPr>
            </w:pPr>
            <w:r w:rsidRPr="00942F0D">
              <w:rPr>
                <w:rFonts w:ascii="Calibri" w:hAnsi="Calibri"/>
                <w:b/>
              </w:rPr>
              <w:t>Key Discussion Points and Agreements</w:t>
            </w:r>
          </w:p>
        </w:tc>
        <w:tc>
          <w:tcPr>
            <w:tcW w:w="1111" w:type="pct"/>
            <w:shd w:val="clear" w:color="auto" w:fill="000000"/>
          </w:tcPr>
          <w:p w:rsidR="000C1155" w:rsidRPr="00942F0D" w:rsidRDefault="000C1155" w:rsidP="00D11D64">
            <w:pPr>
              <w:jc w:val="center"/>
              <w:rPr>
                <w:rFonts w:ascii="Calibri" w:hAnsi="Calibri"/>
                <w:b/>
              </w:rPr>
            </w:pPr>
            <w:r w:rsidRPr="00942F0D">
              <w:rPr>
                <w:rFonts w:ascii="Calibri" w:hAnsi="Calibri"/>
                <w:b/>
              </w:rPr>
              <w:t>Actions and Next Steps</w:t>
            </w:r>
          </w:p>
        </w:tc>
      </w:tr>
      <w:tr w:rsidR="000C1155" w:rsidRPr="00417A0C" w:rsidTr="00163EC0">
        <w:tc>
          <w:tcPr>
            <w:tcW w:w="745" w:type="pct"/>
          </w:tcPr>
          <w:p w:rsidR="000C1155" w:rsidRPr="00CB1E63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  <w:r w:rsidRPr="00CB1E63">
              <w:rPr>
                <w:rFonts w:ascii="Calibri" w:hAnsi="Calibri"/>
                <w:sz w:val="20"/>
                <w:szCs w:val="20"/>
              </w:rPr>
              <w:t>Call To Order</w:t>
            </w:r>
          </w:p>
        </w:tc>
        <w:tc>
          <w:tcPr>
            <w:tcW w:w="3144" w:type="pct"/>
          </w:tcPr>
          <w:p w:rsidR="000C1155" w:rsidRPr="00CB1E63" w:rsidRDefault="000C1155" w:rsidP="006E4D20">
            <w:pPr>
              <w:rPr>
                <w:sz w:val="20"/>
                <w:szCs w:val="20"/>
              </w:rPr>
            </w:pPr>
            <w:r w:rsidRPr="00CB1E63">
              <w:rPr>
                <w:rFonts w:ascii="Calibri" w:hAnsi="Calibri"/>
                <w:sz w:val="20"/>
                <w:szCs w:val="20"/>
              </w:rPr>
              <w:t xml:space="preserve">The meeting was called to order at </w:t>
            </w:r>
            <w:r w:rsidR="00355689">
              <w:rPr>
                <w:rFonts w:ascii="Calibri" w:hAnsi="Calibri"/>
                <w:sz w:val="20"/>
                <w:szCs w:val="20"/>
              </w:rPr>
              <w:t>10:01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B1E63">
              <w:rPr>
                <w:rFonts w:ascii="Calibri" w:hAnsi="Calibri"/>
                <w:sz w:val="20"/>
                <w:szCs w:val="20"/>
              </w:rPr>
              <w:t>a.m</w:t>
            </w:r>
            <w:r>
              <w:rPr>
                <w:sz w:val="20"/>
                <w:szCs w:val="20"/>
              </w:rPr>
              <w:t xml:space="preserve">. by </w:t>
            </w:r>
            <w:r w:rsidR="00355689">
              <w:rPr>
                <w:sz w:val="20"/>
                <w:szCs w:val="20"/>
              </w:rPr>
              <w:t>Gretchen Staehlin</w:t>
            </w:r>
          </w:p>
        </w:tc>
        <w:tc>
          <w:tcPr>
            <w:tcW w:w="1111" w:type="pct"/>
          </w:tcPr>
          <w:p w:rsidR="000C1155" w:rsidRPr="00CB1E63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C1155" w:rsidRPr="00417A0C" w:rsidTr="00163EC0">
        <w:tc>
          <w:tcPr>
            <w:tcW w:w="745" w:type="pct"/>
          </w:tcPr>
          <w:p w:rsidR="000C1155" w:rsidRPr="00CB1E63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Consent Agenda</w:t>
            </w:r>
          </w:p>
        </w:tc>
        <w:tc>
          <w:tcPr>
            <w:tcW w:w="3144" w:type="pct"/>
          </w:tcPr>
          <w:p w:rsidR="000C1155" w:rsidRPr="00BA1611" w:rsidRDefault="00355689" w:rsidP="006E4D20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September </w:t>
            </w:r>
            <w:r w:rsidR="000C1155">
              <w:rPr>
                <w:rFonts w:ascii="Calibri" w:hAnsi="Calibri"/>
                <w:sz w:val="20"/>
                <w:szCs w:val="20"/>
              </w:rPr>
              <w:t xml:space="preserve">consent agenda:  </w:t>
            </w:r>
            <w:r>
              <w:rPr>
                <w:rFonts w:ascii="Calibri" w:hAnsi="Calibri"/>
                <w:sz w:val="20"/>
                <w:szCs w:val="20"/>
              </w:rPr>
              <w:t>July</w:t>
            </w:r>
            <w:r w:rsidR="000C1155">
              <w:rPr>
                <w:rFonts w:ascii="Calibri" w:hAnsi="Calibri"/>
                <w:sz w:val="20"/>
                <w:szCs w:val="20"/>
              </w:rPr>
              <w:t xml:space="preserve"> 2016 minutes and</w:t>
            </w:r>
            <w:r>
              <w:rPr>
                <w:rFonts w:ascii="Calibri" w:hAnsi="Calibri"/>
                <w:sz w:val="20"/>
                <w:szCs w:val="20"/>
              </w:rPr>
              <w:t xml:space="preserve"> August 2016</w:t>
            </w:r>
            <w:r w:rsidR="000C1155">
              <w:rPr>
                <w:rFonts w:ascii="Calibri" w:hAnsi="Calibri"/>
                <w:sz w:val="20"/>
                <w:szCs w:val="20"/>
              </w:rPr>
              <w:t xml:space="preserve"> financials.  All in favor.</w:t>
            </w:r>
          </w:p>
        </w:tc>
        <w:tc>
          <w:tcPr>
            <w:tcW w:w="1111" w:type="pct"/>
          </w:tcPr>
          <w:p w:rsidR="000C1155" w:rsidRPr="00BA1611" w:rsidRDefault="000C1155" w:rsidP="006E4D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M/S/P:  </w:t>
            </w:r>
            <w:r w:rsidR="00355689">
              <w:rPr>
                <w:rFonts w:ascii="Calibri" w:hAnsi="Calibri"/>
                <w:sz w:val="20"/>
                <w:szCs w:val="20"/>
              </w:rPr>
              <w:t xml:space="preserve">September </w:t>
            </w:r>
            <w:r>
              <w:rPr>
                <w:rFonts w:ascii="Calibri" w:hAnsi="Calibri"/>
                <w:sz w:val="20"/>
                <w:szCs w:val="20"/>
              </w:rPr>
              <w:t>consent agenda</w:t>
            </w:r>
          </w:p>
        </w:tc>
      </w:tr>
      <w:tr w:rsidR="000C1155" w:rsidRPr="00417A0C" w:rsidTr="00163EC0">
        <w:trPr>
          <w:trHeight w:val="2405"/>
        </w:trPr>
        <w:tc>
          <w:tcPr>
            <w:tcW w:w="745" w:type="pct"/>
          </w:tcPr>
          <w:p w:rsidR="000C1155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Director’s Report</w:t>
            </w:r>
          </w:p>
        </w:tc>
        <w:tc>
          <w:tcPr>
            <w:tcW w:w="3144" w:type="pct"/>
          </w:tcPr>
          <w:p w:rsidR="000C1155" w:rsidRPr="00163EC0" w:rsidRDefault="004E0806" w:rsidP="00937DFD">
            <w:pPr>
              <w:spacing w:line="240" w:lineRule="auto"/>
            </w:pPr>
            <w:r>
              <w:rPr>
                <w:sz w:val="20"/>
                <w:szCs w:val="20"/>
              </w:rPr>
              <w:t xml:space="preserve">Workshop schedule is substantial this fall, Boards in Gear on Lopez was well attended and will take place on SJI October 5.  Jeanne Peihl has been hired for 9 hours/week.  EDC membership drive will target businesses for contributions of $250, $500, or $1000.  </w:t>
            </w:r>
            <w:r w:rsidR="000F2BAA">
              <w:rPr>
                <w:sz w:val="20"/>
                <w:szCs w:val="20"/>
              </w:rPr>
              <w:t xml:space="preserve">Victoria met with Deborah Hopkins at SJIVB and Becki Day at SJI Chamber.  </w:t>
            </w:r>
            <w:r>
              <w:rPr>
                <w:sz w:val="20"/>
                <w:szCs w:val="20"/>
              </w:rPr>
              <w:t>Town LTAC meeting was held on 9/8, most applications were funded.  The town is</w:t>
            </w:r>
            <w:r w:rsidR="000F2B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beginning the process of updating their logo.  EDC’s annual presentation/funding request to SJ County took place in August</w:t>
            </w:r>
            <w:r w:rsidR="003B0462">
              <w:rPr>
                <w:sz w:val="20"/>
                <w:szCs w:val="20"/>
              </w:rPr>
              <w:t xml:space="preserve">.  Presentations to the town and Port of Friday Harbor are upcoming.  Assistant Director of Commerce will be visiting on 9/30. </w:t>
            </w:r>
            <w:r w:rsidR="000F2BAA">
              <w:rPr>
                <w:sz w:val="20"/>
                <w:szCs w:val="20"/>
              </w:rPr>
              <w:t xml:space="preserve">A staffer from Governor Inslee’s office will visit. </w:t>
            </w:r>
            <w:r w:rsidR="003B0462">
              <w:rPr>
                <w:sz w:val="20"/>
                <w:szCs w:val="20"/>
              </w:rPr>
              <w:t xml:space="preserve"> Victoria met with Heritage Bank president Jeff Deuel</w:t>
            </w:r>
            <w:r w:rsidR="000F2BAA">
              <w:rPr>
                <w:sz w:val="20"/>
                <w:szCs w:val="20"/>
              </w:rPr>
              <w:t>.  EDC has put together a trades survey for high school students in order to gauge interest in high wage trade jobs and entrepreneurship.  Two businesses were assisted this month with marketing advice.</w:t>
            </w:r>
          </w:p>
        </w:tc>
        <w:tc>
          <w:tcPr>
            <w:tcW w:w="1111" w:type="pct"/>
          </w:tcPr>
          <w:p w:rsidR="000C1155" w:rsidRPr="00DE461E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</w:p>
          <w:p w:rsidR="000C1155" w:rsidRPr="00730A59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C1155" w:rsidRPr="00417A0C" w:rsidTr="00163EC0">
        <w:tc>
          <w:tcPr>
            <w:tcW w:w="745" w:type="pct"/>
          </w:tcPr>
          <w:p w:rsidR="000C1155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Reports</w:t>
            </w:r>
          </w:p>
        </w:tc>
        <w:tc>
          <w:tcPr>
            <w:tcW w:w="3144" w:type="pct"/>
          </w:tcPr>
          <w:p w:rsidR="000C1155" w:rsidRDefault="00164EFF" w:rsidP="000C1155">
            <w:pPr>
              <w:numPr>
                <w:ilvl w:val="1"/>
                <w:numId w:val="1"/>
              </w:numPr>
              <w:tabs>
                <w:tab w:val="clear" w:pos="1440"/>
                <w:tab w:val="num" w:pos="522"/>
              </w:tabs>
              <w:spacing w:after="0" w:line="240" w:lineRule="auto"/>
              <w:ind w:left="342" w:hanging="3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Entrepreneurship – Victoria</w:t>
            </w:r>
          </w:p>
          <w:p w:rsidR="00164EFF" w:rsidRPr="00164EFF" w:rsidRDefault="00164EFF" w:rsidP="00353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64EFF">
              <w:rPr>
                <w:rFonts w:cs="Arial"/>
                <w:sz w:val="20"/>
                <w:szCs w:val="20"/>
              </w:rPr>
              <w:t>Launch SJI’s Report</w:t>
            </w:r>
          </w:p>
          <w:p w:rsidR="000C1155" w:rsidRPr="001A1A55" w:rsidRDefault="00164EFF" w:rsidP="000C1155">
            <w:pPr>
              <w:numPr>
                <w:ilvl w:val="1"/>
                <w:numId w:val="1"/>
              </w:numPr>
              <w:tabs>
                <w:tab w:val="clear" w:pos="1440"/>
                <w:tab w:val="num" w:pos="522"/>
              </w:tabs>
              <w:spacing w:after="0" w:line="240" w:lineRule="auto"/>
              <w:ind w:left="342" w:hanging="342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Trades education – Marilyn, Charlie, Victoria</w:t>
            </w:r>
          </w:p>
          <w:p w:rsidR="000C1155" w:rsidRPr="00164EFF" w:rsidRDefault="00164EFF" w:rsidP="00163EC0">
            <w:pPr>
              <w:numPr>
                <w:ilvl w:val="1"/>
                <w:numId w:val="1"/>
              </w:numPr>
              <w:tabs>
                <w:tab w:val="clear" w:pos="1440"/>
                <w:tab w:val="num" w:pos="522"/>
              </w:tabs>
              <w:spacing w:after="0" w:line="240" w:lineRule="auto"/>
              <w:ind w:left="342" w:hanging="342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Marine Trade Association – Victoria</w:t>
            </w:r>
          </w:p>
          <w:p w:rsidR="00164EFF" w:rsidRPr="00292134" w:rsidRDefault="00164EFF" w:rsidP="00163EC0">
            <w:pPr>
              <w:numPr>
                <w:ilvl w:val="1"/>
                <w:numId w:val="1"/>
              </w:numPr>
              <w:tabs>
                <w:tab w:val="clear" w:pos="1440"/>
                <w:tab w:val="num" w:pos="522"/>
              </w:tabs>
              <w:spacing w:after="0" w:line="240" w:lineRule="auto"/>
              <w:ind w:left="342" w:hanging="342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Capital projects list – Victoria</w:t>
            </w:r>
          </w:p>
        </w:tc>
        <w:tc>
          <w:tcPr>
            <w:tcW w:w="1111" w:type="pct"/>
          </w:tcPr>
          <w:p w:rsidR="000C1155" w:rsidRPr="00F96BD3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E461E" w:rsidRPr="00417A0C" w:rsidTr="00163EC0">
        <w:tc>
          <w:tcPr>
            <w:tcW w:w="745" w:type="pct"/>
          </w:tcPr>
          <w:p w:rsidR="00DE461E" w:rsidRDefault="00163EC0" w:rsidP="00163EC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Announc</w:t>
            </w:r>
            <w:r w:rsidR="00571B3E">
              <w:rPr>
                <w:rFonts w:ascii="Calibri" w:hAnsi="Calibri"/>
                <w:sz w:val="20"/>
                <w:szCs w:val="20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>ments/</w:t>
            </w:r>
            <w:r>
              <w:rPr>
                <w:rFonts w:ascii="Calibri" w:hAnsi="Calibri"/>
                <w:sz w:val="20"/>
                <w:szCs w:val="20"/>
              </w:rPr>
              <w:br/>
              <w:t>Discussion</w:t>
            </w:r>
          </w:p>
        </w:tc>
        <w:tc>
          <w:tcPr>
            <w:tcW w:w="3144" w:type="pct"/>
          </w:tcPr>
          <w:p w:rsidR="00DE461E" w:rsidRDefault="00063B9E" w:rsidP="002557B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John: </w:t>
            </w:r>
            <w:r w:rsidR="00925203">
              <w:rPr>
                <w:rFonts w:ascii="Calibri" w:hAnsi="Calibri"/>
                <w:sz w:val="20"/>
                <w:szCs w:val="20"/>
              </w:rPr>
              <w:t>It would be helpful to have a career counselor to work with students; Bill: need to convince parents that trades are high wage careers, local tradespeople are willing to discuss the issue; Rick: difficult to find project managers on island, marijuana sales tax in 2016 has already surpassed the 2015 figure, SJ County to receive 2% of marijuana tax.</w:t>
            </w:r>
          </w:p>
        </w:tc>
        <w:tc>
          <w:tcPr>
            <w:tcW w:w="1111" w:type="pct"/>
          </w:tcPr>
          <w:p w:rsidR="00DE461E" w:rsidRDefault="0041309D" w:rsidP="006A6718">
            <w:pPr>
              <w:spacing w:after="0"/>
              <w:rPr>
                <w:sz w:val="20"/>
                <w:szCs w:val="20"/>
              </w:rPr>
            </w:pPr>
            <w:r w:rsidRPr="0041309D">
              <w:rPr>
                <w:b/>
                <w:sz w:val="20"/>
                <w:szCs w:val="20"/>
              </w:rPr>
              <w:t>AI:</w:t>
            </w:r>
            <w:r w:rsidR="00925203">
              <w:rPr>
                <w:b/>
                <w:sz w:val="20"/>
                <w:szCs w:val="20"/>
              </w:rPr>
              <w:t xml:space="preserve"> </w:t>
            </w:r>
            <w:r w:rsidR="00925203" w:rsidRPr="00925203">
              <w:rPr>
                <w:sz w:val="20"/>
                <w:szCs w:val="20"/>
              </w:rPr>
              <w:t>Create Facebook event for Launch SJIs</w:t>
            </w:r>
          </w:p>
          <w:p w:rsidR="006A6718" w:rsidRDefault="006A6718" w:rsidP="006A6718">
            <w:pPr>
              <w:spacing w:after="0"/>
              <w:rPr>
                <w:sz w:val="20"/>
                <w:szCs w:val="20"/>
              </w:rPr>
            </w:pPr>
            <w:r w:rsidRPr="006A6718">
              <w:rPr>
                <w:b/>
                <w:sz w:val="20"/>
                <w:szCs w:val="20"/>
              </w:rPr>
              <w:t>AI:</w:t>
            </w:r>
            <w:r>
              <w:rPr>
                <w:sz w:val="20"/>
                <w:szCs w:val="20"/>
              </w:rPr>
              <w:t xml:space="preserve"> Op-ed in Journal in 2-3 months</w:t>
            </w:r>
          </w:p>
          <w:p w:rsidR="006A6718" w:rsidRPr="0041309D" w:rsidRDefault="006A6718" w:rsidP="006A6718">
            <w:pPr>
              <w:spacing w:after="0"/>
              <w:rPr>
                <w:b/>
                <w:sz w:val="20"/>
                <w:szCs w:val="20"/>
              </w:rPr>
            </w:pPr>
            <w:r w:rsidRPr="006A6718">
              <w:rPr>
                <w:b/>
                <w:sz w:val="20"/>
                <w:szCs w:val="20"/>
              </w:rPr>
              <w:t>AI:</w:t>
            </w:r>
            <w:r>
              <w:rPr>
                <w:sz w:val="20"/>
                <w:szCs w:val="20"/>
              </w:rPr>
              <w:t xml:space="preserve"> Board query: what are roadblocks to trades education &amp; promotion in SJC?</w:t>
            </w:r>
          </w:p>
        </w:tc>
      </w:tr>
      <w:tr w:rsidR="000C1155" w:rsidRPr="00417A0C" w:rsidTr="00163EC0">
        <w:tc>
          <w:tcPr>
            <w:tcW w:w="745" w:type="pct"/>
          </w:tcPr>
          <w:p w:rsidR="000C1155" w:rsidRPr="002B290C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Meeting adjourned </w:t>
            </w:r>
          </w:p>
        </w:tc>
        <w:tc>
          <w:tcPr>
            <w:tcW w:w="3144" w:type="pct"/>
          </w:tcPr>
          <w:p w:rsidR="000C1155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Meeting adjourned, </w:t>
            </w:r>
            <w:r w:rsidR="00677BC9">
              <w:rPr>
                <w:rFonts w:ascii="Calibri" w:hAnsi="Calibri"/>
                <w:sz w:val="20"/>
                <w:szCs w:val="20"/>
              </w:rPr>
              <w:t>10:57</w:t>
            </w:r>
            <w:r>
              <w:rPr>
                <w:rFonts w:ascii="Calibri" w:hAnsi="Calibri"/>
                <w:sz w:val="20"/>
                <w:szCs w:val="20"/>
              </w:rPr>
              <w:t xml:space="preserve"> a.m.</w:t>
            </w:r>
          </w:p>
        </w:tc>
        <w:tc>
          <w:tcPr>
            <w:tcW w:w="1111" w:type="pct"/>
          </w:tcPr>
          <w:p w:rsidR="000C1155" w:rsidRPr="007F050B" w:rsidRDefault="000C1155" w:rsidP="00D11D64">
            <w:pPr>
              <w:rPr>
                <w:sz w:val="20"/>
                <w:szCs w:val="20"/>
              </w:rPr>
            </w:pPr>
          </w:p>
        </w:tc>
      </w:tr>
    </w:tbl>
    <w:p w:rsidR="009342DA" w:rsidRDefault="009342DA" w:rsidP="002557B9"/>
    <w:sectPr w:rsidR="009342DA" w:rsidSect="002557B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89B"/>
    <w:multiLevelType w:val="multilevel"/>
    <w:tmpl w:val="087C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17917"/>
    <w:multiLevelType w:val="hybridMultilevel"/>
    <w:tmpl w:val="8F26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74991"/>
    <w:multiLevelType w:val="multilevel"/>
    <w:tmpl w:val="239A18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55"/>
    <w:rsid w:val="0000676A"/>
    <w:rsid w:val="00063B9E"/>
    <w:rsid w:val="000C1155"/>
    <w:rsid w:val="000F2BAA"/>
    <w:rsid w:val="00163EC0"/>
    <w:rsid w:val="00164EFF"/>
    <w:rsid w:val="002557B9"/>
    <w:rsid w:val="002F7A87"/>
    <w:rsid w:val="00353E0F"/>
    <w:rsid w:val="00355689"/>
    <w:rsid w:val="003B0462"/>
    <w:rsid w:val="003C553D"/>
    <w:rsid w:val="0041309D"/>
    <w:rsid w:val="004E0806"/>
    <w:rsid w:val="00571B3E"/>
    <w:rsid w:val="006112AF"/>
    <w:rsid w:val="00666335"/>
    <w:rsid w:val="00677BC9"/>
    <w:rsid w:val="006A6718"/>
    <w:rsid w:val="006C3506"/>
    <w:rsid w:val="006C3C33"/>
    <w:rsid w:val="006E4D20"/>
    <w:rsid w:val="007C25A3"/>
    <w:rsid w:val="00810B53"/>
    <w:rsid w:val="008E0405"/>
    <w:rsid w:val="008E6A39"/>
    <w:rsid w:val="00925203"/>
    <w:rsid w:val="00927E63"/>
    <w:rsid w:val="009342DA"/>
    <w:rsid w:val="00937DFD"/>
    <w:rsid w:val="00AB715E"/>
    <w:rsid w:val="00CB5E70"/>
    <w:rsid w:val="00DE461E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04274-2168-4AE2-8421-9D30183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155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Compton</dc:creator>
  <cp:lastModifiedBy>Victoria Compton</cp:lastModifiedBy>
  <cp:revision>2</cp:revision>
  <cp:lastPrinted>2016-10-14T21:04:00Z</cp:lastPrinted>
  <dcterms:created xsi:type="dcterms:W3CDTF">2016-12-12T20:28:00Z</dcterms:created>
  <dcterms:modified xsi:type="dcterms:W3CDTF">2016-12-12T20:28:00Z</dcterms:modified>
</cp:coreProperties>
</file>